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现代急危重症诊断与处理</w:t>
      </w:r>
    </w:p>
    <w:p>
      <w:r>
        <w:rPr>
          <w:rFonts w:ascii="宋体" w:hAnsi="宋体" w:eastAsia="宋体"/>
          <w:sz w:val="24"/>
        </w:rPr>
        <w:t>司小强，拓步雄，王峰等主编；王翼，张国明，陈春燕等副主编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现代急危重症诊断与处理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司小强，拓步雄，王峰等主编；王翼，张国明，陈春燕等副主编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本书出售、求购地址：https://www.jiaokey.com/book/detail/14207806.html</w:t>
      </w:r>
    </w:p>
    <w:p>
      <w:r>
        <w:t>更多相关图书推荐：https://www.jiaokey.com</w:t>
      </w:r>
    </w:p>
    <w:p>
      <w:r>
        <w:t>司小强，拓步雄，王峰等主编；王翼，张国明，陈春燕等副主编 其他作品：https://www.jiaokey.com/tag/司小强，拓步雄，王峰等主编；王翼，张国明，陈春燕等副主编.html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关键词搜索：https://www.jiaokey.com/tag/现代急危重症诊断与处理.html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