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结构健康监测数据科学与工程</w:t>
      </w:r>
    </w:p>
    <w:p>
      <w:r>
        <w:rPr>
          <w:rFonts w:ascii="宋体" w:hAnsi="宋体" w:eastAsia="宋体"/>
          <w:sz w:val="24"/>
        </w:rPr>
        <w:t>李惠，鲍跃全，李顺龙，赖马树金，陈文礼著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结构健康监测数据科学与工程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李惠，鲍跃全，李顺龙，赖马树金，陈文礼著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本书出售、求购地址：https://www.jiaokey.com/book/detail/14207708.html</w:t>
      </w:r>
    </w:p>
    <w:p>
      <w:r>
        <w:t>更多相关图书推荐：https://www.jiaokey.com</w:t>
      </w:r>
    </w:p>
    <w:p>
      <w:r>
        <w:t>李惠，鲍跃全，李顺龙，赖马树金，陈文礼著 其他作品：https://www.jiaokey.com/tag/李惠，鲍跃全，李顺龙，赖马树金，陈文礼著.html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关键词搜索：https://www.jiaokey.com/tag/结构健康监测数据科学与工程.html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