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  从基础科学到疾病生物学  典藏版</w:t>
      </w:r>
    </w:p>
    <w:p>
      <w:r>
        <w:rPr>
          <w:rFonts w:ascii="宋体" w:hAnsi="宋体" w:eastAsia="宋体"/>
          <w:sz w:val="24"/>
        </w:rPr>
        <w:t>（美）K.阿帕萨尼主编；陈月琴，屈良鹄译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  从基础科学到疾病生物学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（美）K.阿帕萨尼主编；陈月琴，屈良鹄译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本书出售、求购地址：https://www.jiaokey.com/book/detail/14207463.html</w:t>
      </w:r>
    </w:p>
    <w:p>
      <w:r>
        <w:t>更多相关图书推荐：https://www.jiaokey.com</w:t>
      </w:r>
    </w:p>
    <w:p>
      <w:r>
        <w:t>（美）K.阿帕萨尼主编；陈月琴，屈良鹄译 其他作品：https://www.jiaokey.com/tag/（美）K.阿帕萨尼主编；陈月琴，屈良鹄译.html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关键词搜索：https://www.jiaokey.com/tag/MicroRNA  从基础科学到疾病生物学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