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书名：平顺县创建省级文明县城宣传资料  4  中国当代24孝与古代24孝</w:t>
      </w:r>
    </w:p>
    <w:p>
      <w:r>
        <w:t>作者：</w:t>
      </w:r>
    </w:p>
    <w:p>
      <w:r>
        <w:t>出版社：平顺县精神文明建设指导委员会</w:t>
      </w:r>
    </w:p>
    <w:p>
      <w:r>
        <w:t>出版日期：2015</w:t>
      </w:r>
    </w:p>
    <w:p>
      <w:r>
        <w:t>总页数：100</w:t>
      </w:r>
    </w:p>
    <w:p>
      <w:r>
        <w:t>更多请访问教客网: www.jiaokey.com</w:t>
      </w:r>
    </w:p>
    <w:p>
      <w:r>
        <w:t>平顺县创建省级文明县城宣传资料  4  中国当代24孝与古代24孝 评论地址：https://www.jiaokey.com/book/detail/14206993.html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