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临床实用护理技术  操作规程及考核指南</w:t>
      </w:r>
    </w:p>
    <w:p>
      <w:r>
        <w:rPr>
          <w:rFonts w:ascii="宋体" w:hAnsi="宋体" w:eastAsia="宋体"/>
          <w:sz w:val="24"/>
        </w:rPr>
        <w:t>钟一萍，黄明静主编；许慧红，杨维凤副主编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临床实用护理技术  操作规程及考核指南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钟一萍，黄明静主编；许慧红，杨维凤副主编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护理-技术操作规程-高等职业教育-教学参考资料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本书出售、求购地址：https://www.jiaokey.com/book/detail/14206491.html</w:t>
      </w:r>
    </w:p>
    <w:p>
      <w:r>
        <w:t>更多相关图书推荐：https://www.jiaokey.com</w:t>
      </w:r>
    </w:p>
    <w:p>
      <w:r>
        <w:t>钟一萍，黄明静主编；许慧红，杨维凤副主编 其他作品：https://www.jiaokey.com/tag/钟一萍，黄明静主编；许慧红，杨维凤副主编.html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关键词搜索：https://www.jiaokey.com/tag/护理-技术操作规程-高等职业教育-教学参考资料.html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