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翻译过程的认知机制研究</w:t>
      </w:r>
    </w:p>
    <w:p>
      <w:r>
        <w:rPr>
          <w:rFonts w:ascii="宋体" w:hAnsi="宋体" w:eastAsia="宋体"/>
          <w:sz w:val="24"/>
        </w:rPr>
        <w:t>颜方明著；宫齐主编；程倩，廖开洪，蒲若茜，王琢副主编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翻译过程的认知机制研究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颜方明著；宫齐主编；程倩，廖开洪，蒲若茜，王琢副主编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本书出售、求购地址：https://www.jiaokey.com/book/detail/14206361.html</w:t>
      </w:r>
    </w:p>
    <w:p>
      <w:r>
        <w:t>更多相关图书推荐：https://www.jiaokey.com</w:t>
      </w:r>
    </w:p>
    <w:p>
      <w:r>
        <w:t>颜方明著；宫齐主编；程倩，廖开洪，蒲若茜，王琢副主编 其他作品：https://www.jiaokey.com/tag/颜方明著；宫齐主编；程倩，廖开洪，蒲若茜，王琢副主编.html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关键词搜索：https://www.jiaokey.com/tag/翻译过程的认知机制研究.html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