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华严经的女性成就者</w:t>
      </w:r>
    </w:p>
    <w:p>
      <w:r>
        <w:rPr>
          <w:rFonts w:ascii="宋体" w:hAnsi="宋体" w:eastAsia="宋体"/>
          <w:sz w:val="24"/>
        </w:rPr>
        <w:t>三藏实叉难陀原文译者；觉音居士白话语译；许文笔编注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华严经的女性成就者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三藏实叉难陀原文译者；觉音居士白话语译；许文笔编注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本书出售、求购地址：https://www.jiaokey.com/book/detail/14206155.html</w:t>
      </w:r>
    </w:p>
    <w:p>
      <w:r>
        <w:t>更多相关图书推荐：https://www.jiaokey.com</w:t>
      </w:r>
    </w:p>
    <w:p>
      <w:r>
        <w:t>三藏实叉难陀原文译者；觉音居士白话语译；许文笔编注 其他作品：https://www.jiaokey.com/tag/三藏实叉难陀原文译者；觉音居士白话语译；许文笔编注.html</w:t>
      </w:r>
    </w:p>
    <w:p>
      <w:r>
        <w:t>全佛文化事业有限公司 出版图书：https://www.jiaokey.com/tag/全佛文化事业有限公司.html</w:t>
      </w:r>
    </w:p>
    <w:p>
      <w:r>
        <w:t>关键词搜索：https://www.jiaokey.com/tag/华严经的女性成就者.html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