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文化省察与妇女省觉</w:t>
      </w:r>
    </w:p>
    <w:p>
      <w:r>
        <w:rPr>
          <w:rFonts w:ascii="宋体" w:hAnsi="宋体" w:eastAsia="宋体"/>
          <w:sz w:val="24"/>
        </w:rPr>
        <w:t>黄嫣梨著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文化省察与妇女省觉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黄嫣梨著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天地图书有限公司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本书出售、求购地址：https://www.jiaokey.com/book/detail/14206152.html</w:t>
      </w:r>
    </w:p>
    <w:p>
      <w:r>
        <w:t>更多相关图书推荐：https://www.jiaokey.com</w:t>
      </w:r>
    </w:p>
    <w:p>
      <w:r>
        <w:t>黄嫣梨著 其他作品：https://www.jiaokey.com/tag/黄嫣梨著.html</w:t>
      </w:r>
    </w:p>
    <w:p>
      <w:r>
        <w:t>天地图书有限公司 出版图书：https://www.jiaokey.com/tag/天地图书有限公司.html</w:t>
      </w:r>
    </w:p>
    <w:p>
      <w:r>
        <w:t>关键词搜索：https://www.jiaokey.com/tag/文化省察与妇女省觉.html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