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引导者的工具箱  带动会议、小组、读书会、不怯场更不冷场！</w:t>
      </w:r>
    </w:p>
    <w:p>
      <w:r>
        <w:rPr>
          <w:rFonts w:ascii="宋体" w:hAnsi="宋体" w:eastAsia="宋体"/>
          <w:sz w:val="24"/>
        </w:rPr>
        <w:t>森时彦，引导者的工具研究会著；陈美瑛译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引导者的工具箱  带动会议、小组、读书会、不怯场更不冷场！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森时彦，引导者的工具研究会著；陈美瑛译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本书出售、求购地址：https://www.jiaokey.com/book/detail/14206136.html</w:t>
      </w:r>
    </w:p>
    <w:p>
      <w:r>
        <w:t>更多相关图书推荐：https://www.jiaokey.com</w:t>
      </w:r>
    </w:p>
    <w:p>
      <w:r>
        <w:t>森时彦，引导者的工具研究会著；陈美瑛译 其他作品：https://www.jiaokey.com/tag/森时彦，引导者的工具研究会著；陈美瑛译.html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关键词搜索：https://www.jiaokey.com/tag/引导者的工具箱  带动会议、小组、读书会、不怯场更不冷场！.html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