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筑梦飞翔  我的世界宇宙大</w:t>
      </w:r>
    </w:p>
    <w:p>
      <w:r>
        <w:rPr>
          <w:rFonts w:ascii="宋体" w:hAnsi="宋体" w:eastAsia="宋体"/>
          <w:sz w:val="24"/>
        </w:rPr>
        <w:t>庄淑静编著；孙心瑜绘；吴嘉丽，台湾女科技人学会策划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筑梦飞翔  我的世界宇宙大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庄淑静编著；孙心瑜绘；吴嘉丽，台湾女科技人学会策划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本书出售、求购地址：https://www.jiaokey.com/book/detail/14206135.html</w:t>
      </w:r>
    </w:p>
    <w:p>
      <w:r>
        <w:t>更多相关图书推荐：https://www.jiaokey.com</w:t>
      </w:r>
    </w:p>
    <w:p>
      <w:r>
        <w:t>庄淑静编著；孙心瑜绘；吴嘉丽，台湾女科技人学会策划 其他作品：https://www.jiaokey.com/tag/庄淑静编著；孙心瑜绘；吴嘉丽，台湾女科技人学会策划.html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关键词搜索：https://www.jiaokey.com/tag/筑梦飞翔  我的世界宇宙大.html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