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中国经济增长报告  2015-2016  结构性改革与经济二次转型</w:t>
      </w:r>
    </w:p>
    <w:p>
      <w:r>
        <w:rPr>
          <w:rFonts w:ascii="宋体" w:hAnsi="宋体" w:eastAsia="宋体"/>
          <w:sz w:val="24"/>
        </w:rPr>
        <w:t>李扬主编；张平，刘霞辉执行主编；袁富华，张自然副主编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中国经济增长报告  2015-2016  结构性改革与经济二次转型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李扬主编；张平，刘霞辉执行主编；袁富华，张自然副主编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本书出售、求购地址：https://www.jiaokey.com/book/detail/14205946.html</w:t>
      </w:r>
    </w:p>
    <w:p>
      <w:r>
        <w:t>更多相关图书推荐：https://www.jiaokey.com</w:t>
      </w:r>
    </w:p>
    <w:p>
      <w:r>
        <w:t>李扬主编；张平，刘霞辉执行主编；袁富华，张自然副主编 其他作品：https://www.jiaokey.com/tag/李扬主编；张平，刘霞辉执行主编；袁富华，张自然副主编.html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关键词搜索：https://www.jiaokey.com/tag/中国经济增长报告  2015-2016  结构性改革与经济二次转型.html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