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最新医院妇产科手术创新操作技巧与手术意外防范处理及合理用药速查手册  上</w:t>
      </w:r>
    </w:p>
    <w:p>
      <w:r>
        <w:rPr>
          <w:rFonts w:ascii="宋体" w:hAnsi="宋体" w:eastAsia="宋体"/>
          <w:sz w:val="24"/>
        </w:rPr>
        <w:t>李玉玲主编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最新医院妇产科手术创新操作技巧与手术意外防范处理及合理用药速查手册  上</w:t>
            </w:r>
          </w:p>
        </w:tc>
      </w:tr>
      <w:tr>
        <w:tc>
          <w:tcPr>
            <w:tcW w:type="dxa" w:w="4320"/>
          </w:tcPr>
          <w:p>
            <w:r>
              <w:t>作者</w:t>
            </w:r>
          </w:p>
        </w:tc>
        <w:tc>
          <w:tcPr>
            <w:tcW w:type="dxa" w:w="4320"/>
          </w:tcPr>
          <w:p>
            <w:r>
              <w:t>李玉玲主编</w:t>
            </w:r>
          </w:p>
        </w:tc>
      </w:tr>
      <w:tr>
        <w:tc>
          <w:tcPr>
            <w:tcW w:type="dxa" w:w="4320"/>
          </w:tcPr>
          <w:p>
            <w:r>
              <w:t>出版社</w:t>
            </w:r>
          </w:p>
        </w:tc>
        <w:tc>
          <w:tcPr>
            <w:tcW w:type="dxa" w:w="4320"/>
          </w:tcPr>
          <w:p>
            <w:r>
              <w:t>人民军医科技出版社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474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本书出售、求购地址：https://www.jiaokey.com/book/detail/14205396.html</w:t>
      </w:r>
    </w:p>
    <w:p>
      <w:r>
        <w:t>更多相关图书推荐：https://www.jiaokey.com</w:t>
      </w:r>
    </w:p>
    <w:p>
      <w:r>
        <w:t>李玉玲主编 其他作品：https://www.jiaokey.com/tag/李玉玲主编.html</w:t>
      </w:r>
    </w:p>
    <w:p>
      <w:r>
        <w:t>人民军医科技出版社 出版图书：https://www.jiaokey.com/tag/人民军医科技出版社.html</w:t>
      </w:r>
    </w:p>
    <w:p>
      <w:r>
        <w:t>关键词搜索：https://www.jiaokey.com/tag/最新医院妇产科手术创新操作技巧与手术意外防范处理及合理用药速查手册  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