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最新内分泌诊疗新技术操作标准规范实用全书  第3卷</w:t>
      </w:r>
    </w:p>
    <w:p>
      <w:r>
        <w:rPr>
          <w:rFonts w:ascii="宋体" w:hAnsi="宋体" w:eastAsia="宋体"/>
          <w:sz w:val="24"/>
        </w:rPr>
        <w:t>何明清主编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最新内分泌诊疗新技术操作标准规范实用全书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本书出售、求购地址：https://www.jiaokey.com/book/detail/14205378.html</w:t>
      </w:r>
    </w:p>
    <w:p>
      <w:r>
        <w:t>更多相关图书推荐：https://www.jiaokey.com</w:t>
      </w:r>
    </w:p>
    <w:p>
      <w:r>
        <w:t>何明清主编 其他作品：https://www.jiaokey.com/tag/何明清主编.html</w:t>
      </w:r>
    </w:p>
    <w:p>
      <w:r>
        <w:t>人民军医科技出版社 出版图书：https://www.jiaokey.com/tag/人民军医科技出版社.html</w:t>
      </w:r>
    </w:p>
    <w:p>
      <w:r>
        <w:t>关键词搜索：https://www.jiaokey.com/tag/最新内分泌诊疗新技术操作标准规范实用全书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