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  供高职高专应用型本科护理及相关医学专业使用</w:t>
      </w:r>
    </w:p>
    <w:p>
      <w:r>
        <w:rPr>
          <w:rFonts w:ascii="宋体" w:hAnsi="宋体" w:eastAsia="宋体"/>
          <w:sz w:val="24"/>
        </w:rPr>
        <w:t>尹华玲主编；许复贞，肖跃群副主编；张龙禄，郭剑主审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  供高职高专应用型本科护理及相关医学专业使用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尹华玲主编；许复贞，肖跃群副主编；张龙禄，郭剑主审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五官科学：护理学-高等职业教育-教材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本书出售、求购地址：https://www.jiaokey.com/book/detail/14205370.html</w:t>
      </w:r>
    </w:p>
    <w:p>
      <w:r>
        <w:t>更多相关图书推荐：https://www.jiaokey.com</w:t>
      </w:r>
    </w:p>
    <w:p>
      <w:r>
        <w:t>尹华玲主编；许复贞，肖跃群副主编；张龙禄，郭剑主审 其他作品：https://www.jiaokey.com/tag/尹华玲主编；许复贞，肖跃群副主编；张龙禄，郭剑主审.html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关键词搜索：https://www.jiaokey.com/tag/五官科学：护理学-高等职业教育-教材.html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