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医务职场礼仪规范200问</w:t>
      </w:r>
    </w:p>
    <w:p>
      <w:r>
        <w:rPr>
          <w:rFonts w:ascii="宋体" w:hAnsi="宋体" w:eastAsia="宋体"/>
          <w:sz w:val="24"/>
        </w:rPr>
        <w:t>吕兆丰，张建，王晓燕主编；梁立智，刘兰秋等副主编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医务职场礼仪规范200问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吕兆丰，张建，王晓燕主编；梁立智，刘兰秋等副主编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本书出售、求购地址：https://www.jiaokey.com/book/detail/14205294.html</w:t>
      </w:r>
    </w:p>
    <w:p>
      <w:r>
        <w:t>更多相关图书推荐：https://www.jiaokey.com</w:t>
      </w:r>
    </w:p>
    <w:p>
      <w:r>
        <w:t>吕兆丰，张建，王晓燕主编；梁立智，刘兰秋等副主编 其他作品：https://www.jiaokey.com/tag/吕兆丰，张建，王晓燕主编；梁立智，刘兰秋等副主编.html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关键词搜索：https://www.jiaokey.com/tag/医务职场礼仪规范200问.html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