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外科术前准备与术后处理</w:t>
      </w:r>
    </w:p>
    <w:p>
      <w:r>
        <w:rPr>
          <w:rFonts w:ascii="宋体" w:hAnsi="宋体" w:eastAsia="宋体"/>
          <w:sz w:val="24"/>
        </w:rPr>
        <w:t>韦旭，齐娟，王奎，毛永贤主编；赵书慧，史同焕等副主编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外科术前准备与术后处理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韦旭，齐娟，王奎，毛永贤主编；赵书慧，史同焕等副主编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本书出售、求购地址：https://www.jiaokey.com/book/detail/14205241.html</w:t>
      </w:r>
    </w:p>
    <w:p>
      <w:r>
        <w:t>更多相关图书推荐：https://www.jiaokey.com</w:t>
      </w:r>
    </w:p>
    <w:p>
      <w:r>
        <w:t>韦旭，齐娟，王奎，毛永贤主编；赵书慧，史同焕等副主编 其他作品：https://www.jiaokey.com/tag/韦旭，齐娟，王奎，毛永贤主编；赵书慧，史同焕等副主编.html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关键词搜索：https://www.jiaokey.com/tag/外科术前准备与术后处理.html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