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书名：高层管理者能力的影响  管理层能力、盈余信息质量与资本配置效率</w:t>
      </w:r>
    </w:p>
    <w:p>
      <w:r>
        <w:t>作者：潘前进著</w:t>
      </w:r>
    </w:p>
    <w:p>
      <w:r>
        <w:t>出版社：北京：中国经济出版社</w:t>
      </w:r>
    </w:p>
    <w:p>
      <w:r>
        <w:t>出版日期：2015.10</w:t>
      </w:r>
    </w:p>
    <w:p>
      <w:r>
        <w:t>总页数：229</w:t>
      </w:r>
    </w:p>
    <w:p>
      <w:r>
        <w:t>更多请访问教客网: www.jiaokey.com</w:t>
      </w:r>
    </w:p>
    <w:p>
      <w:r>
        <w:t>高层管理者能力的影响  管理层能力、盈余信息质量与资本配置效率 评论地址：https://www.jiaokey.com/book/detail/14205097.html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