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仿真与蒙特卡罗方法及其在金融与MCMC中的应用</w:t>
      </w:r>
    </w:p>
    <w:p>
      <w:r>
        <w:rPr>
          <w:rFonts w:ascii="宋体" w:hAnsi="宋体" w:eastAsia="宋体"/>
          <w:sz w:val="24"/>
        </w:rPr>
        <w:t>（英）J.S.道格普那著；方红，张小旺译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仿真与蒙特卡罗方法及其在金融与MCMC中的应用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（英）J.S.道格普那著；方红，张小旺译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本书出售、求购地址：https://www.jiaokey.com/book/detail/14204720.html</w:t>
      </w:r>
    </w:p>
    <w:p>
      <w:r>
        <w:t>更多相关图书推荐：https://www.jiaokey.com</w:t>
      </w:r>
    </w:p>
    <w:p>
      <w:r>
        <w:t>（英）J.S.道格普那著；方红，张小旺译 其他作品：https://www.jiaokey.com/tag/（英）J.S.道格普那著；方红，张小旺译.html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关键词搜索：https://www.jiaokey.com/tag/仿真与蒙特卡罗方法及其在金融与MCMC中的应用.html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