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微小卫星总体设计与工程实践</w:t>
      </w:r>
    </w:p>
    <w:p>
      <w:r>
        <w:rPr>
          <w:rFonts w:ascii="宋体" w:hAnsi="宋体" w:eastAsia="宋体"/>
          <w:sz w:val="24"/>
        </w:rPr>
        <w:t>朱振才，张科科，陈宏宇，胡海鹰，李宗耀编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微小卫星总体设计与工程实践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朱振才，张科科，陈宏宇，胡海鹰，李宗耀编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本书出售、求购地址：https://www.jiaokey.com/book/detail/14204607.html</w:t>
      </w:r>
    </w:p>
    <w:p>
      <w:r>
        <w:t>更多相关图书推荐：https://www.jiaokey.com</w:t>
      </w:r>
    </w:p>
    <w:p>
      <w:r>
        <w:t>朱振才，张科科，陈宏宇，胡海鹰，李宗耀编 其他作品：https://www.jiaokey.com/tag/朱振才，张科科，陈宏宇，胡海鹰，李宗耀编.html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关键词搜索：https://www.jiaokey.com/tag/微小卫星总体设计与工程实践.html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