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谁把女人踩在脚下  四海之内都是好姊妹，女人牵手才能出头天！</w:t>
      </w:r>
    </w:p>
    <w:p>
      <w:r>
        <w:rPr>
          <w:rFonts w:ascii="宋体" w:hAnsi="宋体" w:eastAsia="宋体"/>
          <w:sz w:val="24"/>
        </w:rPr>
        <w:t>ROBIN MORGAN著；林明秀译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谁把女人踩在脚下  四海之内都是好姊妹，女人牵手才能出头天！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MORGAN著；林明秀译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本书出售、求购地址：https://www.jiaokey.com/book/detail/14203193.html</w:t>
      </w:r>
    </w:p>
    <w:p>
      <w:r>
        <w:t>更多相关图书推荐：https://www.jiaokey.com</w:t>
      </w:r>
    </w:p>
    <w:p>
      <w:r>
        <w:t>ROBIN MORGAN著；林明秀译 其他作品：https://www.jiaokey.com/tag/ROBIN MORGAN著；林明秀译.html</w:t>
      </w:r>
    </w:p>
    <w:p>
      <w:r>
        <w:t>方智出版社 出版图书：https://www.jiaokey.com/tag/方智出版社.html</w:t>
      </w:r>
    </w:p>
    <w:p>
      <w:r>
        <w:t>关键词搜索：https://www.jiaokey.com/tag/谁把女人踩在脚下  四海之内都是好姊妹，女人牵手才能出头天！.html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