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图说萨满教世界</w:t>
      </w:r>
    </w:p>
    <w:p>
      <w:r>
        <w:rPr>
          <w:rFonts w:ascii="宋体" w:hAnsi="宋体" w:eastAsia="宋体"/>
          <w:sz w:val="24"/>
        </w:rPr>
        <w:t>米哈依·霍帕尔著；白杉译；内蒙古自治区鄂温克族研究会选编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图说萨满教世界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米哈依·霍帕尔著；白杉译；内蒙古自治区鄂温克族研究会选编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本书出售、求购地址：https://www.jiaokey.com/book/detail/14203067.html</w:t>
      </w:r>
    </w:p>
    <w:p>
      <w:r>
        <w:t>更多相关图书推荐：https://www.jiaokey.com</w:t>
      </w:r>
    </w:p>
    <w:p>
      <w:r>
        <w:t>米哈依·霍帕尔著；白杉译；内蒙古自治区鄂温克族研究会选编 其他作品：https://www.jiaokey.com/tag/米哈依·霍帕尔著；白杉译；内蒙古自治区鄂温克族研究会选编.html</w:t>
      </w:r>
    </w:p>
    <w:p>
      <w:r>
        <w:t>关键词搜索：https://www.jiaokey.com/tag/图说萨满教世界.html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