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室内设计项目化教程</w:t>
      </w:r>
    </w:p>
    <w:p>
      <w:r>
        <w:rPr>
          <w:rFonts w:ascii="宋体" w:hAnsi="宋体" w:eastAsia="宋体"/>
          <w:sz w:val="24"/>
        </w:rPr>
        <w:t>孔小丹主编；薛朝晖，曾建龙，陶文市，汪笑乐副主编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孔小丹主编；薛朝晖，曾建龙，陶文市，汪笑乐副主编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本书出售、求购地址：https://www.jiaokey.com/book/detail/14202892.html</w:t>
      </w:r>
    </w:p>
    <w:p>
      <w:r>
        <w:t>更多相关图书推荐：https://www.jiaokey.com</w:t>
      </w:r>
    </w:p>
    <w:p>
      <w:r>
        <w:t>孔小丹主编；薛朝晖，曾建龙，陶文市，汪笑乐副主编 其他作品：https://www.jiaokey.com/tag/孔小丹主编；薛朝晖，曾建龙，陶文市，汪笑乐副主编.html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关键词搜索：https://www.jiaokey.com/tag/室内设计项目化教程.html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