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现代疾病临床概要与影像诊断</w:t>
      </w:r>
    </w:p>
    <w:p>
      <w:r>
        <w:rPr>
          <w:rFonts w:ascii="宋体" w:hAnsi="宋体" w:eastAsia="宋体"/>
          <w:sz w:val="24"/>
        </w:rPr>
        <w:t>梁红杰，姚红民，朱战勇等主编；张鹏，温永杰等副主编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现代疾病临床概要与影像诊断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梁红杰，姚红民，朱战勇等主编；张鹏，温永杰等副主编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本书出售、求购地址：https://www.jiaokey.com/book/detail/14202277.html</w:t>
      </w:r>
    </w:p>
    <w:p>
      <w:r>
        <w:t>更多相关图书推荐：https://www.jiaokey.com</w:t>
      </w:r>
    </w:p>
    <w:p>
      <w:r>
        <w:t>梁红杰，姚红民，朱战勇等主编；张鹏，温永杰等副主编 其他作品：https://www.jiaokey.com/tag/梁红杰，姚红民，朱战勇等主编；张鹏，温永杰等副主编.html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关键词搜索：https://www.jiaokey.com/tag/现代疾病临床概要与影像诊断.html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