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国有及销售收入500万元以上非国有独立核算工业企业主要经济指标  1998.2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国有及销售收入500万元以上非国有独立核算工业企业主要经济指标  1998.2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本书出售、求购地址：https://www.jiaokey.com/book/detail/14202232.html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关键词搜索：https://www.jiaokey.com/tag/嘉兴经济动态  国有及销售收入500万元以上非国有独立核算工业企业主要经济指标  1998.2.html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