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电·社会·文明  纪念嘉兴有电90周年暨嘉兴电力局建局40周年</w:t>
      </w:r>
    </w:p>
    <w:p>
      <w:r>
        <w:rPr>
          <w:rFonts w:ascii="宋体" w:hAnsi="宋体" w:eastAsia="宋体"/>
          <w:sz w:val="24"/>
        </w:rPr>
        <w:t>嘉兴电力局编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电·社会·文明  纪念嘉兴有电90周年暨嘉兴电力局建局40周年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嘉兴电力局编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本书出售、求购地址：https://www.jiaokey.com/book/detail/14202148.html</w:t>
      </w:r>
    </w:p>
    <w:p>
      <w:r>
        <w:t>更多相关图书推荐：https://www.jiaokey.com</w:t>
      </w:r>
    </w:p>
    <w:p>
      <w:r>
        <w:t>嘉兴电力局编 其他作品：https://www.jiaokey.com/tag/嘉兴电力局编.html</w:t>
      </w:r>
    </w:p>
    <w:p>
      <w:r>
        <w:t>关键词搜索：https://www.jiaokey.com/tag/电·社会·文明  纪念嘉兴有电90周年暨嘉兴电力局建局40周年.html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