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全科医学常见疾病诊疗学</w:t>
      </w:r>
    </w:p>
    <w:p>
      <w:r>
        <w:rPr>
          <w:rFonts w:ascii="宋体" w:hAnsi="宋体" w:eastAsia="宋体"/>
          <w:sz w:val="24"/>
        </w:rPr>
        <w:t>王娟娟，王晶，高洪辉等主编；华玉娟，宋迎都等副主编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全科医学常见疾病诊疗学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王娟娟，王晶，高洪辉等主编；华玉娟，宋迎都等副主编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本书出售、求购地址：https://www.jiaokey.com/book/detail/14201267.html</w:t>
      </w:r>
    </w:p>
    <w:p>
      <w:r>
        <w:t>更多相关图书推荐：https://www.jiaokey.com</w:t>
      </w:r>
    </w:p>
    <w:p>
      <w:r>
        <w:t>王娟娟，王晶，高洪辉等主编；华玉娟，宋迎都等副主编 其他作品：https://www.jiaokey.com/tag/王娟娟，王晶，高洪辉等主编；华玉娟，宋迎都等副主编.html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关键词搜索：https://www.jiaokey.com/tag/全科医学常见疾病诊疗学.html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