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军队医院卫生装备质量安全管理制度</w:t>
      </w:r>
    </w:p>
    <w:p>
      <w:r>
        <w:rPr>
          <w:rFonts w:ascii="宋体" w:hAnsi="宋体" w:eastAsia="宋体"/>
          <w:sz w:val="24"/>
        </w:rPr>
        <w:t>全军医学计量测试研究中心著；孙志辉，吴昊主编；于树滨，李毅副主编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军队医院卫生装备质量安全管理制度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全军医学计量测试研究中心著；孙志辉，吴昊主编；于树滨，李毅副主编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本书出售、求购地址：https://www.jiaokey.com/book/detail/14201228.html</w:t>
      </w:r>
    </w:p>
    <w:p>
      <w:r>
        <w:t>更多相关图书推荐：https://www.jiaokey.com</w:t>
      </w:r>
    </w:p>
    <w:p>
      <w:r>
        <w:t>全军医学计量测试研究中心著；孙志辉，吴昊主编；于树滨，李毅副主编 其他作品：https://www.jiaokey.com/tag/全军医学计量测试研究中心著；孙志辉，吴昊主编；于树滨，李毅副主编.html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关键词搜索：https://www.jiaokey.com/tag/军队医院卫生装备质量安全管理制度.html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