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好心的尖鼻怪  懒虫隐身术</w:t>
      </w:r>
    </w:p>
    <w:p>
      <w:r>
        <w:rPr>
          <w:rFonts w:ascii="宋体" w:hAnsi="宋体" w:eastAsia="宋体"/>
          <w:sz w:val="24"/>
        </w:rPr>
        <w:t>（英）伊丽莎白·贝雷斯福德革和，粳闲译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好心的尖鼻怪  懒虫隐身术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（英）伊丽莎白·贝雷斯福德革和，粳闲译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本书出售、求购地址：https://www.jiaokey.com/book/detail/14200866.html</w:t>
      </w:r>
    </w:p>
    <w:p>
      <w:r>
        <w:t>更多相关图书推荐：https://www.jiaokey.com</w:t>
      </w:r>
    </w:p>
    <w:p>
      <w:r>
        <w:t>（英）伊丽莎白·贝雷斯福德革和，粳闲译 其他作品：https://www.jiaokey.com/tag/（英）伊丽莎白·贝雷斯福德革和，粳闲译.html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关键词搜索：https://www.jiaokey.com/tag/好心的尖鼻怪  懒虫隐身术.html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