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第5辑</w:t>
      </w:r>
    </w:p>
    <w:p>
      <w:r>
        <w:rPr>
          <w:rFonts w:ascii="宋体" w:hAnsi="宋体" w:eastAsia="宋体"/>
          <w:sz w:val="24"/>
        </w:rPr>
        <w:t>王玉强主编；边俊田，逯健，赵静湄，张伟等副主编；翟善祥，张敏，郝爱岭，孙良良等编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王玉强主编；边俊田，逯健，赵静湄，张伟等副主编；翟善祥，张敏，郝爱岭，孙良良等编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本书出售、求购地址：https://www.jiaokey.com/book/detail/14200847.html</w:t>
      </w:r>
    </w:p>
    <w:p>
      <w:r>
        <w:t>更多相关图书推荐：https://www.jiaokey.com</w:t>
      </w:r>
    </w:p>
    <w:p>
      <w:r>
        <w:t>王玉强主编；边俊田，逯健，赵静湄，张伟等副主编；翟善祥，张敏，郝爱岭，孙良良等编 其他作品：https://www.jiaokey.com/tag/王玉强主编；边俊田，逯健，赵静湄，张伟等副主编；翟善祥，张敏，郝爱岭，孙良良等编.html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