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柳河县水利志</w:t>
      </w:r>
    </w:p>
    <w:p>
      <w:r>
        <w:rPr>
          <w:rFonts w:ascii="宋体" w:hAnsi="宋体" w:eastAsia="宋体"/>
          <w:sz w:val="24"/>
        </w:rPr>
        <w:t>董连生，桂风得主编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董连生，桂风得主编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柳河县水利局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本书出售、求购地址：https://www.jiaokey.com/book/detail/14200686.html</w:t>
      </w:r>
    </w:p>
    <w:p>
      <w:r>
        <w:t>更多相关图书推荐：https://www.jiaokey.com</w:t>
      </w:r>
    </w:p>
    <w:p>
      <w:r>
        <w:t>董连生，桂风得主编 其他作品：https://www.jiaokey.com/tag/董连生，桂风得主编.html</w:t>
      </w:r>
    </w:p>
    <w:p>
      <w:r>
        <w:t>柳河县水利局 出版图书：https://www.jiaokey.com/tag/柳河县水利局.html</w:t>
      </w:r>
    </w:p>
    <w:p>
      <w:r>
        <w:t>关键词搜索：https://www.jiaokey.com/tag/柳河县水利志.html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