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看不见的神奇自然</w:t>
      </w:r>
    </w:p>
    <w:p>
      <w:r>
        <w:rPr>
          <w:rFonts w:ascii="宋体" w:hAnsi="宋体" w:eastAsia="宋体"/>
          <w:sz w:val="24"/>
        </w:rPr>
        <w:t>（英）莫伊拉·巴特菲尔德著；（英）理查德·奥尔绘；姜庆尧译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看不见的神奇自然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（英）莫伊拉·巴特菲尔德著；（英）理查德·奥尔绘；姜庆尧译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本书出售、求购地址：https://www.jiaokey.com/book/detail/14200013.html</w:t>
      </w:r>
    </w:p>
    <w:p>
      <w:r>
        <w:t>更多相关图书推荐：https://www.jiaokey.com</w:t>
      </w:r>
    </w:p>
    <w:p>
      <w:r>
        <w:t>（英）莫伊拉·巴特菲尔德著；（英）理查德·奥尔绘；姜庆尧译 其他作品：https://www.jiaokey.com/tag/（英）莫伊拉·巴特菲尔德著；（英）理查德·奥尔绘；姜庆尧译.html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关键词搜索：https://www.jiaokey.com/tag/看不见的神奇自然.html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