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阿拉伯民间故事原著；吴霞改写；洪万里，陆江云，严晓艳，丁诚插图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阿拉伯民间故事原著；吴霞改写；洪万里，陆江云，严晓艳，丁诚插图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本书出售、求购地址：https://www.jiaokey.com/book/detail/14199989.html</w:t>
      </w:r>
    </w:p>
    <w:p>
      <w:r>
        <w:t>更多相关图书推荐：https://www.jiaokey.com</w:t>
      </w:r>
    </w:p>
    <w:p>
      <w:r>
        <w:t>阿拉伯民间故事原著；吴霞改写；洪万里，陆江云，严晓艳，丁诚插图 其他作品：https://www.jiaokey.com/tag/阿拉伯民间故事原著；吴霞改写；洪万里，陆江云，严晓艳，丁诚插图.html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