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不会说不的老鼠</w:t>
      </w:r>
    </w:p>
    <w:p>
      <w:r>
        <w:rPr>
          <w:rFonts w:ascii="宋体" w:hAnsi="宋体" w:eastAsia="宋体"/>
          <w:sz w:val="24"/>
        </w:rPr>
        <w:t>（法）洛朗斯·提琪著；（法）帕斯卡·克洛德-拉方丹绘；王思怡译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不会说不的老鼠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（法）洛朗斯·提琪著；（法）帕斯卡·克洛德-拉方丹绘；王思怡译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本书出售、求购地址：https://www.jiaokey.com/book/detail/14199883.html</w:t>
      </w:r>
    </w:p>
    <w:p>
      <w:r>
        <w:t>更多相关图书推荐：https://www.jiaokey.com</w:t>
      </w:r>
    </w:p>
    <w:p>
      <w:r>
        <w:t>（法）洛朗斯·提琪著；（法）帕斯卡·克洛德-拉方丹绘；王思怡译 其他作品：https://www.jiaokey.com/tag/（法）洛朗斯·提琪著；（法）帕斯卡·克洛德-拉方丹绘；王思怡译.html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关键词搜索：https://www.jiaokey.com/tag/不会说不的老鼠.html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