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七彩云图书馆  小狗拖鞋</w:t>
      </w:r>
    </w:p>
    <w:p>
      <w:r>
        <w:rPr>
          <w:rFonts w:ascii="宋体" w:hAnsi="宋体" w:eastAsia="宋体"/>
          <w:sz w:val="24"/>
        </w:rPr>
        <w:t>（阿根廷）乔治·卢汉著；（阿根廷）艾索尔绘；葛况译创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七彩云图书馆  小狗拖鞋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（阿根廷）乔治·卢汉著；（阿根廷）艾索尔绘；葛况译创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本书出售、求购地址：https://www.jiaokey.com/book/detail/14199776.html</w:t>
      </w:r>
    </w:p>
    <w:p>
      <w:r>
        <w:t>更多相关图书推荐：https://www.jiaokey.com</w:t>
      </w:r>
    </w:p>
    <w:p>
      <w:r>
        <w:t>（阿根廷）乔治·卢汉著；（阿根廷）艾索尔绘；葛况译创 其他作品：https://www.jiaokey.com/tag/（阿根廷）乔治·卢汉著；（阿根廷）艾索尔绘；葛况译创.html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关键词搜索：https://www.jiaokey.com/tag/七彩云图书馆  小狗拖鞋.html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