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不要随便否定自己</w:t>
      </w:r>
    </w:p>
    <w:p>
      <w:r>
        <w:rPr>
          <w:rFonts w:ascii="宋体" w:hAnsi="宋体" w:eastAsia="宋体"/>
          <w:sz w:val="24"/>
        </w:rPr>
        <w:t>（德）卡特娅·海德文字；（德）安吉拉·冯·霍尔绘图；张清泉翻译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不要随便否定自己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（德）卡特娅·海德文字；（德）安吉拉·冯·霍尔绘图；张清泉翻译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本书出售、求购地址：https://www.jiaokey.com/book/detail/14199691.html</w:t>
      </w:r>
    </w:p>
    <w:p>
      <w:r>
        <w:t>更多相关图书推荐：https://www.jiaokey.com</w:t>
      </w:r>
    </w:p>
    <w:p>
      <w:r>
        <w:t>（德）卡特娅·海德文字；（德）安吉拉·冯·霍尔绘图；张清泉翻译 其他作品：https://www.jiaokey.com/tag/（德）卡特娅·海德文字；（德）安吉拉·冯·霍尔绘图；张清泉翻译.html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关键词搜索：https://www.jiaokey.com/tag/不要随便否定自己.html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