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挑战珠穆朗玛峰</w:t>
      </w:r>
    </w:p>
    <w:p>
      <w:r>
        <w:rPr>
          <w:rFonts w:ascii="宋体" w:hAnsi="宋体" w:eastAsia="宋体"/>
          <w:sz w:val="24"/>
        </w:rPr>
        <w:t>（澳大利亚）金姆·威尔森编文；（澳大利亚）安德鲁·普朗特绘；洪一江译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挑战珠穆朗玛峰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（澳大利亚）金姆·威尔森编文；（澳大利亚）安德鲁·普朗特绘；洪一江译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本书出售、求购地址：https://www.jiaokey.com/book/detail/14198680.html</w:t>
      </w:r>
    </w:p>
    <w:p>
      <w:r>
        <w:t>更多相关图书推荐：https://www.jiaokey.com</w:t>
      </w:r>
    </w:p>
    <w:p>
      <w:r>
        <w:t>（澳大利亚）金姆·威尔森编文；（澳大利亚）安德鲁·普朗特绘；洪一江译 其他作品：https://www.jiaokey.com/tag/（澳大利亚）金姆·威尔森编文；（澳大利亚）安德鲁·普朗特绘；洪一江译.html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关键词搜索：https://www.jiaokey.com/tag/挑战珠穆朗玛峰.html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