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当一条线弯曲时……</w:t>
      </w:r>
    </w:p>
    <w:p>
      <w:r>
        <w:rPr>
          <w:rFonts w:ascii="宋体" w:hAnsi="宋体" w:eastAsia="宋体"/>
          <w:sz w:val="24"/>
        </w:rPr>
        <w:t>（美）朗达·高乐·格林著；（美）詹姆斯·卡克兹曼绘；杨迪译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当一条线弯曲时……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（美）朗达·高乐·格林著；（美）詹姆斯·卡克兹曼绘；杨迪译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本书出售、求购地址：https://www.jiaokey.com/book/detail/14198252.html</w:t>
      </w:r>
    </w:p>
    <w:p>
      <w:r>
        <w:t>更多相关图书推荐：https://www.jiaokey.com</w:t>
      </w:r>
    </w:p>
    <w:p>
      <w:r>
        <w:t>（美）朗达·高乐·格林著；（美）詹姆斯·卡克兹曼绘；杨迪译 其他作品：https://www.jiaokey.com/tag/（美）朗达·高乐·格林著；（美）詹姆斯·卡克兹曼绘；杨迪译.html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关键词搜索：https://www.jiaokey.com/tag/当一条线弯曲时…….html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