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癌症羊皮卷</w:t>
      </w:r>
    </w:p>
    <w:p>
      <w:r>
        <w:rPr>
          <w:rFonts w:ascii="宋体" w:hAnsi="宋体" w:eastAsia="宋体"/>
          <w:sz w:val="24"/>
        </w:rPr>
        <w:t>张维懋，杨友华合著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癌症羊皮卷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张维懋，杨友华合著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本书出售、求购地址：https://www.jiaokey.com/book/detail/14198137.html</w:t>
      </w:r>
    </w:p>
    <w:p>
      <w:r>
        <w:t>更多相关图书推荐：https://www.jiaokey.com</w:t>
      </w:r>
    </w:p>
    <w:p>
      <w:r>
        <w:t>张维懋，杨友华合著 其他作品：https://www.jiaokey.com/tag/张维懋，杨友华合著.html</w:t>
      </w:r>
    </w:p>
    <w:p>
      <w:r>
        <w:t>华立图书股份有限公司 出版图书：https://www.jiaokey.com/tag/华立图书股份有限公司.html</w:t>
      </w:r>
    </w:p>
    <w:p>
      <w:r>
        <w:t>关键词搜索：https://www.jiaokey.com/tag/癌症羊皮卷.html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