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中国歌剧选粹研究  从万里长城到西厢记曲目研析</w:t>
      </w:r>
    </w:p>
    <w:p>
      <w:r>
        <w:rPr>
          <w:rFonts w:ascii="宋体" w:hAnsi="宋体" w:eastAsia="宋体"/>
          <w:sz w:val="24"/>
        </w:rPr>
        <w:t>吕丽莉著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中国歌剧选粹研究  从万里长城到西厢记曲目研析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本书出售、求购地址：https://www.jiaokey.com/book/detail/14197672.html</w:t>
      </w:r>
    </w:p>
    <w:p>
      <w:r>
        <w:t>更多相关图书推荐：https://www.jiaokey.com</w:t>
      </w:r>
    </w:p>
    <w:p>
      <w:r>
        <w:t>吕丽莉著 其他作品：https://www.jiaokey.com/tag/吕丽莉著.html</w:t>
      </w:r>
    </w:p>
    <w:p>
      <w:r>
        <w:t>关键词搜索：https://www.jiaokey.com/tag/中国歌剧选粹研究  从万里长城到西厢记曲目研析.html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