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21世纪小学生十万个为什么  我们的地球  各式的武器  变幻的天象</w:t>
      </w:r>
    </w:p>
    <w:p>
      <w:r>
        <w:rPr>
          <w:rFonts w:ascii="宋体" w:hAnsi="宋体" w:eastAsia="宋体"/>
          <w:sz w:val="24"/>
        </w:rPr>
        <w:t>赵天宇，苏婕编文；胡金娥，彭小涛绘画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21世纪小学生十万个为什么  我们的地球  各式的武器  变幻的天象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赵天宇，苏婕编文；胡金娥，彭小涛绘画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本书出售、求购地址：https://www.jiaokey.com/book/detail/14196589.html</w:t>
      </w:r>
    </w:p>
    <w:p>
      <w:r>
        <w:t>更多相关图书推荐：https://www.jiaokey.com</w:t>
      </w:r>
    </w:p>
    <w:p>
      <w:r>
        <w:t>赵天宇，苏婕编文；胡金娥，彭小涛绘画 其他作品：https://www.jiaokey.com/tag/赵天宇，苏婕编文；胡金娥，彭小涛绘画.html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关键词搜索：https://www.jiaokey.com/tag/21世纪小学生十万个为什么  我们的地球  各式的武器  变幻的天象.html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