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我不会走丢</w:t>
      </w:r>
    </w:p>
    <w:p>
      <w:r>
        <w:rPr>
          <w:rFonts w:ascii="宋体" w:hAnsi="宋体" w:eastAsia="宋体"/>
          <w:sz w:val="24"/>
        </w:rPr>
        <w:t>（德）达柯玛尔·盖斯勒文/图；康萍萍译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我不会走丢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（德）达柯玛尔·盖斯勒文/图；康萍萍译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本书出售、求购地址：https://www.jiaokey.com/book/detail/14196479.html</w:t>
      </w:r>
    </w:p>
    <w:p>
      <w:r>
        <w:t>更多相关图书推荐：https://www.jiaokey.com</w:t>
      </w:r>
    </w:p>
    <w:p>
      <w:r>
        <w:t>（德）达柯玛尔·盖斯勒文/图；康萍萍译 其他作品：https://www.jiaokey.com/tag/（德）达柯玛尔·盖斯勒文/图；康萍萍译.html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关键词搜索：https://www.jiaokey.com/tag/我不会走丢.html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