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江苏府县志辑  56  光绪安东县志  民国泗阳县志</w:t>
      </w:r>
    </w:p>
    <w:p>
      <w:r>
        <w:rPr>
          <w:rFonts w:ascii="宋体" w:hAnsi="宋体" w:eastAsia="宋体"/>
          <w:sz w:val="24"/>
        </w:rPr>
        <w:t>吴昆田等纂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江苏府县志辑  56  光绪安东县志  民国泗阳县志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吴昆田等纂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江苏古籍出版社；上海书店；巴蜀书社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本书出售、求购地址：https://www.jiaokey.com/book/detail/14195638.html</w:t>
      </w:r>
    </w:p>
    <w:p>
      <w:r>
        <w:t>更多相关图书推荐：https://www.jiaokey.com</w:t>
      </w:r>
    </w:p>
    <w:p>
      <w:r>
        <w:t>吴昆田等纂 其他作品：https://www.jiaokey.com/tag/吴昆田等纂.html</w:t>
      </w:r>
    </w:p>
    <w:p>
      <w:r>
        <w:t>江苏古籍出版社；上海书店；巴蜀书社 出版图书：https://www.jiaokey.com/tag/江苏古籍出版社；上海书店；巴蜀书社.html</w:t>
      </w:r>
    </w:p>
    <w:p>
      <w:r>
        <w:t>关键词搜索：https://www.jiaokey.com/tag/中国地方志集成  江苏府县志辑  56  光绪安东县志  民国泗阳县志.html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