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高地佳人</w:t>
      </w:r>
    </w:p>
    <w:p>
      <w:r>
        <w:rPr>
          <w:rFonts w:ascii="宋体" w:hAnsi="宋体" w:eastAsia="宋体"/>
          <w:sz w:val="24"/>
        </w:rPr>
        <w:t>PATRICIA GRASSO派翠西亚·葛索原著；丁洛琳译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高地佳人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GRASSO派翠西亚·葛索原著；丁洛琳译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本书出售、求购地址：https://www.jiaokey.com/book/detail/14195067.html</w:t>
      </w:r>
    </w:p>
    <w:p>
      <w:r>
        <w:t>更多相关图书推荐：https://www.jiaokey.com</w:t>
      </w:r>
    </w:p>
    <w:p>
      <w:r>
        <w:t>PATRICIA GRASSO派翠西亚·葛索原著；丁洛琳译 其他作品：https://www.jiaokey.com/tag/PATRICIA GRASSO派翠西亚·葛索原著；丁洛琳译.html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关键词搜索：https://www.jiaokey.com/tag/高地佳人.html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