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长白山下满族魂</w:t>
      </w:r>
    </w:p>
    <w:p>
      <w:r>
        <w:rPr>
          <w:rFonts w:ascii="宋体" w:hAnsi="宋体" w:eastAsia="宋体"/>
          <w:sz w:val="24"/>
        </w:rPr>
        <w:t>黄文忠，刘中生，范树文，孙廷蔚著；温秀林，赵硕旻，牛立坚著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长白山下满族魂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黄文忠，刘中生，范树文，孙廷蔚著；温秀林，赵硕旻，牛立坚著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本书出售、求购地址：https://www.jiaokey.com/book/detail/14194511.html</w:t>
      </w:r>
    </w:p>
    <w:p>
      <w:r>
        <w:t>更多相关图书推荐：https://www.jiaokey.com</w:t>
      </w:r>
    </w:p>
    <w:p>
      <w:r>
        <w:t>黄文忠，刘中生，范树文，孙廷蔚著；温秀林，赵硕旻，牛立坚著 其他作品：https://www.jiaokey.com/tag/黄文忠，刘中生，范树文，孙廷蔚著；温秀林，赵硕旻，牛立坚著.html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关键词搜索：https://www.jiaokey.com/tag/长白山下满族魂.html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