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  第3版  观念与实验</w:t>
      </w:r>
    </w:p>
    <w:p>
      <w:r>
        <w:rPr>
          <w:rFonts w:ascii="宋体" w:hAnsi="宋体" w:eastAsia="宋体"/>
          <w:sz w:val="24"/>
        </w:rPr>
        <w:t>Gerald Karp著；廖珍琦等编译＝Cell and molecular biology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  第3版  观念与实验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Karp著；廖珍琦等编译＝Cell and molecular biology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台湾：合记出版社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本书出售、求购地址：https://www.jiaokey.com/book/detail/14192806.html</w:t>
      </w:r>
    </w:p>
    <w:p>
      <w:r>
        <w:t>更多相关图书推荐：https://www.jiaokey.com</w:t>
      </w:r>
    </w:p>
    <w:p>
      <w:r>
        <w:t>Gerald Karp著；廖珍琦等编译＝Cell and molecular biology 其他作品：https://www.jiaokey.com/tag/Gerald Karp著；廖珍琦等编译＝Cell and molecular biology.html</w:t>
      </w:r>
    </w:p>
    <w:p>
      <w:r>
        <w:t>台湾：合记出版社 出版图书：https://www.jiaokey.com/tag/台湾：合记出版社.html</w:t>
      </w:r>
    </w:p>
    <w:p>
      <w:r>
        <w:t>关键词搜索：https://www.jiaokey.com/tag/细胞与分子生物学  第3版  观念与实验.html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