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西北典型缺水地区水资源可持续利用与综合调控研究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西北典型缺水地区水资源可持续利用与综合调控研究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本书出售、求购地址：https://www.jiaokey.com/book/detail/14192524.html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关键词搜索：https://www.jiaokey.com/tag/西北典型缺水地区水资源可持续利用与综合调控研究.html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