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公路施工安全管理与环境保护</w:t>
      </w:r>
    </w:p>
    <w:p>
      <w:r>
        <w:rPr>
          <w:rFonts w:ascii="宋体" w:hAnsi="宋体" w:eastAsia="宋体"/>
          <w:sz w:val="24"/>
        </w:rPr>
        <w:t>魏道凯主编；杨秀生，张晓燕，陈争副主编；陈成勇，王同福主审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公路施工安全管理与环境保护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魏道凯主编；杨秀生，张晓燕，陈争副主编；陈成勇，王同福主审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本书出售、求购地址：https://www.jiaokey.com/book/detail/14192490.html</w:t>
      </w:r>
    </w:p>
    <w:p>
      <w:r>
        <w:t>更多相关图书推荐：https://www.jiaokey.com</w:t>
      </w:r>
    </w:p>
    <w:p>
      <w:r>
        <w:t>魏道凯主编；杨秀生，张晓燕，陈争副主编；陈成勇，王同福主审 其他作品：https://www.jiaokey.com/tag/魏道凯主编；杨秀生，张晓燕，陈争副主编；陈成勇，王同福主审.html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关键词搜索：https://www.jiaokey.com/tag/公路施工安全管理与环境保护.html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