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规范化力量训练</w:t>
      </w:r>
    </w:p>
    <w:p>
      <w:r>
        <w:rPr>
          <w:rFonts w:ascii="宋体" w:hAnsi="宋体" w:eastAsia="宋体"/>
          <w:sz w:val="24"/>
        </w:rPr>
        <w:t>李少丹等译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规范化力量训练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国家体育总局科教司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本书出售、求购地址：https://www.jiaokey.com/book/detail/14192371.html</w:t>
      </w:r>
    </w:p>
    <w:p>
      <w:r>
        <w:t>更多相关图书推荐：https://www.jiaokey.com</w:t>
      </w:r>
    </w:p>
    <w:p>
      <w:r>
        <w:t>李少丹等译 其他作品：https://www.jiaokey.com/tag/李少丹等译.html</w:t>
      </w:r>
    </w:p>
    <w:p>
      <w:r>
        <w:t>国家体育总局科教司 出版图书：https://www.jiaokey.com/tag/国家体育总局科教司.html</w:t>
      </w:r>
    </w:p>
    <w:p>
      <w:r>
        <w:t>关键词搜索：https://www.jiaokey.com/tag/规范化力量训练.html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