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3-4岁幼儿多元智能开发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3-4岁幼儿多元智能开发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本书出售、求购地址：https://www.jiaokey.com/book/detail/14192202.html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关键词搜索：https://www.jiaokey.com/tag/3-4岁幼儿多元智能开发.html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