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书名：高职教育供给侧改革探索  融合培养学生职业核心能力案例集</w:t>
      </w:r>
    </w:p>
    <w:p>
      <w:r>
        <w:t>作者：张阿芬，杜朝运主编</w:t>
      </w:r>
    </w:p>
    <w:p>
      <w:r>
        <w:t>出版社：厦门：厦门大学出版社</w:t>
      </w:r>
    </w:p>
    <w:p>
      <w:r>
        <w:t>出版日期：2017.03</w:t>
      </w:r>
    </w:p>
    <w:p>
      <w:r>
        <w:t>总页数：272</w:t>
      </w:r>
    </w:p>
    <w:p>
      <w:r>
        <w:t>更多请访问教客网: www.jiaokey.com</w:t>
      </w:r>
    </w:p>
    <w:p>
      <w:r>
        <w:t>高职教育供给侧改革探索  融合培养学生职业核心能力案例集 评论地址：https://www.jiaokey.com/book/detail/14192116.html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